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Burmistrza Gminy i Miasta Dobczyce</w:t>
      </w:r>
    </w:p>
    <w:p w:rsidR="00575E92" w:rsidRDefault="00575E92" w:rsidP="00575E92">
      <w:pPr>
        <w:jc w:val="center"/>
        <w:rPr>
          <w:b/>
          <w:sz w:val="32"/>
          <w:szCs w:val="32"/>
        </w:rPr>
      </w:pPr>
      <w:r>
        <w:rPr>
          <w:b/>
          <w:sz w:val="32"/>
          <w:szCs w:val="32"/>
        </w:rPr>
        <w:t>z dnia 2 kwietnia 2019</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2018 r. poz. 754, 1000 i 1349 oraz z 2019 r. poz. 273</w:t>
      </w:r>
      <w:r w:rsidR="007806A2" w:rsidRPr="007806A2">
        <w:rPr>
          <w:sz w:val="28"/>
          <w:szCs w:val="28"/>
        </w:rPr>
        <w:t>)</w:t>
      </w:r>
      <w:r w:rsidRPr="00742FA6">
        <w:rPr>
          <w:sz w:val="28"/>
          <w:szCs w:val="28"/>
        </w:rPr>
        <w:t xml:space="preserve"> </w:t>
      </w:r>
      <w:r w:rsidR="003C3082" w:rsidRPr="003C3082">
        <w:rPr>
          <w:sz w:val="28"/>
          <w:szCs w:val="28"/>
        </w:rPr>
        <w:t>Burmistrz Gminy i Miasta Dobczyce</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Parlamentu Europejskiego</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26 maja 2019</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Dobczyce: ulice: Dębowa, Górska, Kasztelana Dobka, Kazimierza Wielkiego, Królowej Jadwigi, Myśliwska, Podlesie, Przedbronie, Skalna, Sosnowa, Stare Miasto, 21 Stycznia, Garncarska, Kilińskiego, Marwin, Ogrodowa, Skrzynecka, Stadnicka, Spacerowa, Świetego Floriana, Świętej Anny, Widokowa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Urząd Gminy i Miasta Dobczyce (partner-sala konferencyjna), Rynek 26, 32-410 Dobczyce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Dobczyce: ulice: Plac Zgody, Długosza, Jagiellońska, Kościelna, Kościuszki, Królowej Kingi, Piłsudskiego, Podgórska, Rynek, Rzeźnicza, Szkolna, Targowa, Wąska, Parkowa, Budowlanych, Cegielniana, Nowowiejska, Góra Jałowcowa, Grabowa, Jałowcowa, Stojowicka, Węgielnica, Energetyków, Zdrojowa, Akacjowa, Laskowa, Mostowa, Myślenicka, Turystyczna, Zarabie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Samorządowe Nr 1 w Dobczycach, pl. Zgody 9, 32-410 Dobczyce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Dobczyce: ulice: Łanowa, Piastowska, Polna, Józefa Dominika, Lubomirskich, Łąkowa, Słoneczna, Zacisze, Wesoła, Wincentego Witosa, Obwodowa, Wawelska, Przemysłowa, Osiedle Jagiellońskie-bloki od nr 1 - 14, Osiedle Piastowskie-bloki od nr 1 - 5, Sołectwo Niezdów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Regionalne Centrum Oświatowo-Sportowe w Dobczycach, ul. Szkolna 43, 32-410 Dobczyce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Sołectwo Brzączowice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Brzączowicach, Brzączowice 186, 32-410 Dobczyce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Kornatka i Brzezowa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Kornatce, Kornatka 105, 32-410 Dobczyce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Stadniki, Kędzierzynka, Skrzynka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Stadnikach, Stadniki 148, 32-410 Dobczyce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Dziekanowice, Sieraków, Rudnik</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Dziekanowicach, Dziekanowice 66, 32-410 Dobczyce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Bieńkowice, Nowa Wieś</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Nowej Wsi, Nowa Wieś 16, 32-410 Dobczyce</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Sołectwo Stojowice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Strażnica OSP w Stojowicach, Stojowice 130, 32-410 Dobczyce</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Krakowie III</w:t>
      </w:r>
      <w:r w:rsidRPr="0086039A">
        <w:rPr>
          <w:b/>
          <w:sz w:val="30"/>
          <w:szCs w:val="30"/>
        </w:rPr>
        <w:t xml:space="preserve"> najpóźniej </w:t>
      </w:r>
      <w:r w:rsidR="00281250" w:rsidRPr="0086039A">
        <w:rPr>
          <w:b/>
          <w:sz w:val="30"/>
          <w:szCs w:val="30"/>
        </w:rPr>
        <w:t xml:space="preserve">do dnia </w:t>
      </w:r>
      <w:r w:rsidR="00347E89">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Gminy i Miasta Dobczyce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Gminy i Miasta Dobczyce</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Tomasz SUŚ</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A775C"/>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2D5B"/>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2612-0C2A-4413-9C87-0E869B82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3930</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cp:lastModifiedBy>Joanna Talaga</cp:lastModifiedBy>
  <cp:revision>2</cp:revision>
  <cp:lastPrinted>2016-11-15T08:29:00Z</cp:lastPrinted>
  <dcterms:created xsi:type="dcterms:W3CDTF">2019-04-03T13:00:00Z</dcterms:created>
  <dcterms:modified xsi:type="dcterms:W3CDTF">2019-04-03T13:00:00Z</dcterms:modified>
</cp:coreProperties>
</file>